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A21B" w14:textId="77777777" w:rsidR="004625E6" w:rsidRPr="00F554F4" w:rsidRDefault="004625E6" w:rsidP="004625E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1F9C628" w14:textId="77777777" w:rsidR="006571BE" w:rsidRPr="006571BE" w:rsidRDefault="006571BE" w:rsidP="00657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center"/>
        <w:rPr>
          <w:rFonts w:ascii="Times New Roman" w:hAnsi="Times New Roman"/>
        </w:rPr>
      </w:pPr>
      <w:r w:rsidRPr="006571BE">
        <w:rPr>
          <w:rFonts w:ascii="Times New Roman" w:hAnsi="Times New Roman"/>
        </w:rPr>
        <w:t>МУНИЦИПАЛЬНОЕ БЮДЖЕТНОЕ ОБЩЕОБРАЗОВАТЕЛЬНОЕ УЧРЕЖДЕНИЕ</w:t>
      </w:r>
    </w:p>
    <w:p w14:paraId="5633ACE5" w14:textId="77777777" w:rsidR="006571BE" w:rsidRPr="006571BE" w:rsidRDefault="006571BE" w:rsidP="00657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571BE">
        <w:rPr>
          <w:rFonts w:ascii="Times New Roman" w:hAnsi="Times New Roman"/>
        </w:rPr>
        <w:t>«НИКОЛАЕВСКАЯ СРЕДНЯЯ ШКОЛА»</w:t>
      </w:r>
    </w:p>
    <w:p w14:paraId="177CA828" w14:textId="77777777" w:rsidR="006571BE" w:rsidRPr="006571BE" w:rsidRDefault="006571BE" w:rsidP="006571BE">
      <w:pPr>
        <w:spacing w:line="240" w:lineRule="auto"/>
        <w:contextualSpacing/>
        <w:jc w:val="center"/>
        <w:rPr>
          <w:rFonts w:ascii="Times New Roman" w:hAnsi="Times New Roman"/>
        </w:rPr>
      </w:pPr>
      <w:r w:rsidRPr="006571BE">
        <w:rPr>
          <w:rFonts w:ascii="Times New Roman" w:hAnsi="Times New Roman"/>
        </w:rPr>
        <w:t>__________________________________________________________________________________</w:t>
      </w:r>
    </w:p>
    <w:p w14:paraId="244BCDA4" w14:textId="77777777" w:rsidR="006571BE" w:rsidRPr="006571BE" w:rsidRDefault="006571BE" w:rsidP="00657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center"/>
        <w:rPr>
          <w:rFonts w:ascii="Times New Roman" w:hAnsi="Times New Roman"/>
        </w:rPr>
      </w:pPr>
      <w:r w:rsidRPr="006571BE">
        <w:rPr>
          <w:rFonts w:ascii="Times New Roman" w:hAnsi="Times New Roman"/>
        </w:rPr>
        <w:t>684032, Камчатский край, Елизовский район, п. Николаевка, ул. 40 лет Октября, 15.</w:t>
      </w:r>
    </w:p>
    <w:p w14:paraId="0B1CCE85" w14:textId="77777777" w:rsidR="006571BE" w:rsidRPr="006571BE" w:rsidRDefault="006571BE" w:rsidP="00657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center"/>
        <w:rPr>
          <w:rFonts w:ascii="Times New Roman" w:hAnsi="Times New Roman"/>
        </w:rPr>
      </w:pPr>
      <w:r w:rsidRPr="006571BE">
        <w:rPr>
          <w:rFonts w:ascii="Times New Roman" w:hAnsi="Times New Roman"/>
        </w:rPr>
        <w:t>тел./факс: (8-415-31) 32-3-60</w:t>
      </w:r>
    </w:p>
    <w:p w14:paraId="467E0724" w14:textId="77777777" w:rsidR="004625E6" w:rsidRDefault="004625E6" w:rsidP="004625E6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BE4D71A" w14:textId="13A4CBB2" w:rsidR="00CD4B51" w:rsidRDefault="00CD4B51" w:rsidP="00CD4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749" w:type="dxa"/>
        <w:tblInd w:w="250" w:type="dxa"/>
        <w:tblLook w:val="04A0" w:firstRow="1" w:lastRow="0" w:firstColumn="1" w:lastColumn="0" w:noHBand="0" w:noVBand="1"/>
      </w:tblPr>
      <w:tblGrid>
        <w:gridCol w:w="3931"/>
        <w:gridCol w:w="2865"/>
        <w:gridCol w:w="3088"/>
        <w:gridCol w:w="2865"/>
      </w:tblGrid>
      <w:tr w:rsidR="004168B3" w14:paraId="695B9947" w14:textId="77777777" w:rsidTr="004168B3">
        <w:trPr>
          <w:gridAfter w:val="1"/>
          <w:wAfter w:w="2865" w:type="dxa"/>
        </w:trPr>
        <w:tc>
          <w:tcPr>
            <w:tcW w:w="3931" w:type="dxa"/>
            <w:hideMark/>
          </w:tcPr>
          <w:p w14:paraId="451CF748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2865" w:type="dxa"/>
          </w:tcPr>
          <w:p w14:paraId="0347624C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14:paraId="6492A89E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4168B3" w14:paraId="7C8A5745" w14:textId="77777777" w:rsidTr="004168B3">
        <w:tc>
          <w:tcPr>
            <w:tcW w:w="3931" w:type="dxa"/>
            <w:hideMark/>
          </w:tcPr>
          <w:p w14:paraId="7A142E81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r w:rsidR="00763AC7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14:paraId="7348F269" w14:textId="39918BEC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56533">
              <w:rPr>
                <w:rFonts w:ascii="Times New Roman" w:hAnsi="Times New Roman"/>
                <w:sz w:val="24"/>
                <w:szCs w:val="24"/>
              </w:rPr>
              <w:t xml:space="preserve">30.08.2019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565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65" w:type="dxa"/>
          </w:tcPr>
          <w:p w14:paraId="5088A78C" w14:textId="17687220" w:rsidR="004168B3" w:rsidRDefault="00592261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DB0248A" wp14:editId="324B85F7">
                  <wp:simplePos x="0" y="0"/>
                  <wp:positionH relativeFrom="column">
                    <wp:posOffset>766086</wp:posOffset>
                  </wp:positionH>
                  <wp:positionV relativeFrom="paragraph">
                    <wp:posOffset>334909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25907403" w14:textId="4A8CB92B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Приказом директора МБОУ Николаевская СШ</w:t>
            </w:r>
          </w:p>
          <w:p w14:paraId="31BF5BE0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_____ от ______</w:t>
            </w:r>
          </w:p>
          <w:p w14:paraId="1534707A" w14:textId="040B066E" w:rsidR="004168B3" w:rsidRDefault="0005653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Муравьёва О.В.</w:t>
            </w:r>
          </w:p>
        </w:tc>
        <w:tc>
          <w:tcPr>
            <w:tcW w:w="2865" w:type="dxa"/>
          </w:tcPr>
          <w:p w14:paraId="17CBB278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68B3" w14:paraId="0FD5E752" w14:textId="77777777" w:rsidTr="004168B3">
        <w:trPr>
          <w:gridAfter w:val="1"/>
          <w:wAfter w:w="2865" w:type="dxa"/>
          <w:trHeight w:val="81"/>
        </w:trPr>
        <w:tc>
          <w:tcPr>
            <w:tcW w:w="3931" w:type="dxa"/>
          </w:tcPr>
          <w:p w14:paraId="6242DC50" w14:textId="7777777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14:paraId="3A0AD8C8" w14:textId="40C9C3C7" w:rsidR="004168B3" w:rsidRDefault="004168B3" w:rsidP="00F1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14:paraId="4D2B43D4" w14:textId="50233846" w:rsidR="004168B3" w:rsidRDefault="00592261" w:rsidP="00F1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947BC7" wp14:editId="7E136FCB">
                  <wp:simplePos x="0" y="0"/>
                  <wp:positionH relativeFrom="column">
                    <wp:posOffset>-250382</wp:posOffset>
                  </wp:positionH>
                  <wp:positionV relativeFrom="paragraph">
                    <wp:posOffset>-739919</wp:posOffset>
                  </wp:positionV>
                  <wp:extent cx="1727708" cy="1704975"/>
                  <wp:effectExtent l="0" t="0" r="0" b="0"/>
                  <wp:wrapNone/>
                  <wp:docPr id="4" name="Рисунок 4" descr="D:\SOFT\САЙТ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FT\САЙТ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0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68B3" w14:paraId="4EE9EDE8" w14:textId="77777777" w:rsidTr="004168B3">
        <w:trPr>
          <w:gridAfter w:val="1"/>
          <w:wAfter w:w="2865" w:type="dxa"/>
          <w:trHeight w:val="295"/>
        </w:trPr>
        <w:tc>
          <w:tcPr>
            <w:tcW w:w="3931" w:type="dxa"/>
            <w:hideMark/>
          </w:tcPr>
          <w:p w14:paraId="1C17FD52" w14:textId="77777777" w:rsidR="004168B3" w:rsidRDefault="004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14:paraId="5F5E0608" w14:textId="4DB2BC69" w:rsidR="004168B3" w:rsidRDefault="004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</w:tcPr>
          <w:p w14:paraId="351A598B" w14:textId="4752D787" w:rsidR="004168B3" w:rsidRDefault="0041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F58B0E6" w14:textId="77777777"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08875CAC" w14:textId="77777777"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BFAE25D" w14:textId="77777777" w:rsidR="0088432E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</w:t>
      </w:r>
    </w:p>
    <w:p w14:paraId="72CAE63E" w14:textId="77777777"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промежуточной аттестации обучающихся</w:t>
      </w:r>
      <w:r w:rsidR="006F32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5-11 классов.</w:t>
      </w:r>
    </w:p>
    <w:p w14:paraId="6CEFDE45" w14:textId="77777777" w:rsidR="004A3FCC" w:rsidRPr="00A748F4" w:rsidRDefault="004A3FCC" w:rsidP="00A748F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92EDFBF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64A84C5" w14:textId="77777777" w:rsidR="004A3FCC" w:rsidRPr="00A748F4" w:rsidRDefault="004A3FCC" w:rsidP="00DC055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DC0551" w:rsidRPr="00DC0551">
        <w:rPr>
          <w:rFonts w:ascii="Times New Roman" w:hAnsi="Times New Roman"/>
          <w:sz w:val="24"/>
          <w:szCs w:val="24"/>
        </w:rPr>
        <w:t xml:space="preserve"> </w:t>
      </w:r>
      <w:r w:rsidR="00DC0551" w:rsidRPr="00A748F4">
        <w:rPr>
          <w:rFonts w:ascii="Times New Roman" w:hAnsi="Times New Roman"/>
          <w:sz w:val="24"/>
          <w:szCs w:val="24"/>
        </w:rPr>
        <w:t>с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13D4400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14:paraId="50A80FF3" w14:textId="77777777" w:rsidR="004A3FCC" w:rsidRPr="00A748F4" w:rsidRDefault="00DD1FF3" w:rsidP="0040588E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14:paraId="5A78AFD9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14:paraId="62FEF81D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14:paraId="4E5D4566" w14:textId="0C31ADFF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6B3C2A00" w14:textId="77777777" w:rsidR="004A3FCC" w:rsidRPr="004168B3" w:rsidRDefault="00DD1FF3" w:rsidP="004168B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14:paraId="7E243AEE" w14:textId="77777777" w:rsidR="004A3FCC" w:rsidRPr="00DD04B5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</w:t>
      </w:r>
      <w:r w:rsidR="004168B3">
        <w:rPr>
          <w:rFonts w:ascii="Times New Roman" w:hAnsi="Times New Roman"/>
          <w:sz w:val="24"/>
          <w:szCs w:val="24"/>
        </w:rPr>
        <w:t>.1.2</w:t>
      </w:r>
      <w:r w:rsidRPr="00A748F4">
        <w:rPr>
          <w:rFonts w:ascii="Times New Roman" w:hAnsi="Times New Roman"/>
          <w:sz w:val="24"/>
          <w:szCs w:val="24"/>
        </w:rPr>
        <w:t>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14:paraId="4EF5C342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14:paraId="3E1C769A" w14:textId="523746FB" w:rsidR="004A3FCC" w:rsidRPr="00A748F4" w:rsidRDefault="00DD1FF3" w:rsidP="006F325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основного обще</w:t>
      </w:r>
      <w:r w:rsidR="0040588E">
        <w:rPr>
          <w:rFonts w:ascii="Times New Roman" w:hAnsi="Times New Roman"/>
          <w:sz w:val="24"/>
          <w:szCs w:val="24"/>
        </w:rPr>
        <w:t>го, среднего общего образования</w:t>
      </w:r>
    </w:p>
    <w:p w14:paraId="64FEB6A7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14:paraId="1AB2142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3CBC4D8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="004168B3">
        <w:rPr>
          <w:rFonts w:ascii="Times New Roman" w:hAnsi="Times New Roman"/>
          <w:sz w:val="24"/>
          <w:szCs w:val="24"/>
        </w:rPr>
        <w:t xml:space="preserve">в котором </w:t>
      </w:r>
      <w:r w:rsidRPr="00A748F4">
        <w:rPr>
          <w:rFonts w:ascii="Times New Roman" w:hAnsi="Times New Roman"/>
          <w:sz w:val="24"/>
          <w:szCs w:val="24"/>
        </w:rPr>
        <w:t xml:space="preserve">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1EF6E55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</w:t>
      </w:r>
      <w:r w:rsidR="00B0690F">
        <w:rPr>
          <w:rFonts w:ascii="Times New Roman" w:hAnsi="Times New Roman"/>
          <w:sz w:val="24"/>
          <w:szCs w:val="24"/>
        </w:rPr>
        <w:t>окальными нормативными актами МБОУ Николаевская СШ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00C94EB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</w:t>
      </w:r>
      <w:r w:rsidR="00F316B8">
        <w:rPr>
          <w:rFonts w:ascii="Times New Roman" w:hAnsi="Times New Roman"/>
          <w:sz w:val="24"/>
          <w:szCs w:val="24"/>
        </w:rPr>
        <w:t>ля о результатах д</w:t>
      </w:r>
      <w:r w:rsidR="002E433E">
        <w:rPr>
          <w:rFonts w:ascii="Times New Roman" w:hAnsi="Times New Roman"/>
          <w:sz w:val="24"/>
          <w:szCs w:val="24"/>
        </w:rPr>
        <w:t>еятельности МБОУ Николаевская СШ</w:t>
      </w:r>
      <w:r w:rsidRPr="00A748F4">
        <w:rPr>
          <w:rFonts w:ascii="Times New Roman" w:hAnsi="Times New Roman"/>
          <w:sz w:val="24"/>
          <w:szCs w:val="24"/>
        </w:rPr>
        <w:t>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</w:p>
    <w:p w14:paraId="45DE867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2E433E">
        <w:rPr>
          <w:rFonts w:ascii="Times New Roman" w:hAnsi="Times New Roman"/>
          <w:sz w:val="24"/>
          <w:szCs w:val="24"/>
        </w:rPr>
        <w:t>МБОУ Николаевская СШ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14:paraId="04D9935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1.8. Положение о формах, периодичности, порядке текущего контроля успеваемости и промежуто</w:t>
      </w:r>
      <w:r w:rsidR="002E433E">
        <w:rPr>
          <w:rFonts w:ascii="Times New Roman" w:hAnsi="Times New Roman"/>
          <w:sz w:val="24"/>
          <w:szCs w:val="24"/>
        </w:rPr>
        <w:t>чной аттестации обучающихся в МБОУ Николаевская СШ</w:t>
      </w:r>
      <w:r w:rsidRPr="00A748F4">
        <w:rPr>
          <w:rFonts w:ascii="Times New Roman" w:hAnsi="Times New Roman"/>
          <w:sz w:val="24"/>
          <w:szCs w:val="24"/>
        </w:rPr>
        <w:t xml:space="preserve"> разрабатывается </w:t>
      </w:r>
      <w:r w:rsidR="0015233D">
        <w:rPr>
          <w:rFonts w:ascii="Times New Roman" w:hAnsi="Times New Roman"/>
          <w:sz w:val="24"/>
          <w:szCs w:val="24"/>
        </w:rPr>
        <w:t xml:space="preserve">педагогическим советом </w:t>
      </w:r>
      <w:r w:rsidRPr="00A748F4">
        <w:rPr>
          <w:rFonts w:ascii="Times New Roman" w:hAnsi="Times New Roman"/>
          <w:sz w:val="24"/>
          <w:szCs w:val="24"/>
        </w:rPr>
        <w:t>и утвер</w:t>
      </w:r>
      <w:r w:rsidR="002E433E">
        <w:rPr>
          <w:rFonts w:ascii="Times New Roman" w:hAnsi="Times New Roman"/>
          <w:sz w:val="24"/>
          <w:szCs w:val="24"/>
        </w:rPr>
        <w:t>ждается приказом руководителя школы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29F57B0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1.9. В настоящее Положение в установленном порядке могут вноситься изменения и (или) дополнения.</w:t>
      </w:r>
    </w:p>
    <w:p w14:paraId="497E2F0F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14:paraId="08E03908" w14:textId="77777777"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="006130CB" w:rsidRPr="00DD1FF3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</w:t>
      </w:r>
      <w:r w:rsidR="0015233D">
        <w:rPr>
          <w:rFonts w:ascii="Times New Roman" w:hAnsi="Times New Roman"/>
          <w:sz w:val="24"/>
          <w:szCs w:val="24"/>
        </w:rPr>
        <w:t>)</w:t>
      </w:r>
    </w:p>
    <w:p w14:paraId="1CF88E9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Цель текущего контроля успеваемости заключается в:</w:t>
      </w:r>
    </w:p>
    <w:p w14:paraId="06824664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</w:t>
      </w:r>
      <w:r w:rsidR="0015233D">
        <w:rPr>
          <w:rFonts w:ascii="Times New Roman" w:hAnsi="Times New Roman"/>
          <w:sz w:val="24"/>
          <w:szCs w:val="24"/>
        </w:rPr>
        <w:t>учебного плана во всех классах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4ED32B84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</w:t>
      </w:r>
      <w:r w:rsidR="0015233D">
        <w:rPr>
          <w:rFonts w:ascii="Times New Roman" w:hAnsi="Times New Roman"/>
          <w:sz w:val="24"/>
          <w:szCs w:val="24"/>
        </w:rPr>
        <w:t xml:space="preserve">х предметов, курсов, дисциплин </w:t>
      </w:r>
      <w:r w:rsidR="004A3FCC" w:rsidRPr="00A748F4">
        <w:rPr>
          <w:rFonts w:ascii="Times New Roman" w:hAnsi="Times New Roman"/>
          <w:sz w:val="24"/>
          <w:szCs w:val="24"/>
        </w:rPr>
        <w:t>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14:paraId="163941D8" w14:textId="77777777" w:rsidR="004A3FCC" w:rsidRPr="0015233D" w:rsidRDefault="00DD1FF3" w:rsidP="0015233D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предупреждении неуспеваемости;</w:t>
      </w:r>
    </w:p>
    <w:p w14:paraId="2D9FBB9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2.2. Текущий контро</w:t>
      </w:r>
      <w:r w:rsidR="002E433E">
        <w:rPr>
          <w:rFonts w:ascii="Times New Roman" w:hAnsi="Times New Roman"/>
          <w:sz w:val="24"/>
          <w:szCs w:val="24"/>
        </w:rPr>
        <w:t>ль успеваемости обучающихся в МБОУ Николаевская СШ</w:t>
      </w:r>
      <w:r w:rsidRPr="00A748F4">
        <w:rPr>
          <w:rFonts w:ascii="Times New Roman" w:hAnsi="Times New Roman"/>
          <w:sz w:val="24"/>
          <w:szCs w:val="24"/>
        </w:rPr>
        <w:t xml:space="preserve">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14:paraId="63ED15BA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поурочно, потемно;</w:t>
      </w:r>
    </w:p>
    <w:p w14:paraId="19677A68" w14:textId="77777777"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 xml:space="preserve">четвертям </w:t>
      </w:r>
      <w:r w:rsidR="0015233D">
        <w:rPr>
          <w:rFonts w:ascii="Times New Roman" w:hAnsi="Times New Roman"/>
          <w:sz w:val="24"/>
          <w:szCs w:val="24"/>
        </w:rPr>
        <w:t xml:space="preserve">и </w:t>
      </w:r>
      <w:r w:rsidR="004A3FCC" w:rsidRPr="00C05FBC">
        <w:rPr>
          <w:rFonts w:ascii="Times New Roman" w:hAnsi="Times New Roman"/>
          <w:sz w:val="24"/>
          <w:szCs w:val="24"/>
        </w:rPr>
        <w:t>полугодиям;</w:t>
      </w:r>
    </w:p>
    <w:p w14:paraId="31CFA89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</w:p>
    <w:p w14:paraId="0683ADA2" w14:textId="77777777" w:rsidR="0075151A" w:rsidRPr="0088432E" w:rsidRDefault="00DD1FF3" w:rsidP="0015233D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15233D">
        <w:rPr>
          <w:rFonts w:ascii="Times New Roman" w:hAnsi="Times New Roman"/>
          <w:sz w:val="24"/>
          <w:szCs w:val="24"/>
        </w:rPr>
        <w:t xml:space="preserve">мониторинга </w:t>
      </w:r>
    </w:p>
    <w:p w14:paraId="04A8CE3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14:paraId="5AFC97FB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2.3.1. поурочный и потемный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14:paraId="275F5D44" w14:textId="77777777" w:rsidR="0075151A" w:rsidRPr="0015233D" w:rsidRDefault="00DD1FF3" w:rsidP="0015233D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2E433E">
        <w:rPr>
          <w:rFonts w:ascii="Times New Roman" w:hAnsi="Times New Roman"/>
          <w:sz w:val="24"/>
          <w:szCs w:val="24"/>
        </w:rPr>
        <w:t>определяется педагогами школы</w:t>
      </w:r>
      <w:r w:rsidR="004A3FCC" w:rsidRPr="00A748F4">
        <w:rPr>
          <w:rFonts w:ascii="Times New Roman" w:hAnsi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14:paraId="1089AE7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 и полугодиям определяется на основании результатов текущего контроля успеваемости в следующем порядке:</w:t>
      </w:r>
    </w:p>
    <w:p w14:paraId="0CF66D30" w14:textId="77777777" w:rsidR="004A3FCC" w:rsidRPr="00A748F4" w:rsidRDefault="0015233D" w:rsidP="006F3253">
      <w:pPr>
        <w:widowControl w:val="0"/>
        <w:numPr>
          <w:ilvl w:val="0"/>
          <w:numId w:val="9"/>
        </w:num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четвертям</w:t>
      </w:r>
      <w:r w:rsidR="006F3253">
        <w:rPr>
          <w:rFonts w:ascii="Times New Roman" w:hAnsi="Times New Roman"/>
          <w:sz w:val="24"/>
          <w:szCs w:val="24"/>
        </w:rPr>
        <w:t xml:space="preserve"> – в</w:t>
      </w:r>
      <w:r w:rsidR="0040588E">
        <w:rPr>
          <w:rFonts w:ascii="Times New Roman" w:hAnsi="Times New Roman"/>
          <w:sz w:val="24"/>
          <w:szCs w:val="24"/>
        </w:rPr>
        <w:t xml:space="preserve"> 5-11</w:t>
      </w:r>
      <w:r w:rsidR="004A3FCC" w:rsidRPr="00A748F4">
        <w:rPr>
          <w:rFonts w:ascii="Times New Roman" w:hAnsi="Times New Roman"/>
          <w:sz w:val="24"/>
          <w:szCs w:val="24"/>
        </w:rPr>
        <w:t>-х классах по предметам с недельной нагрузкой более 1 часа;</w:t>
      </w:r>
    </w:p>
    <w:p w14:paraId="64C78421" w14:textId="77777777" w:rsidR="00F2259C" w:rsidRDefault="006F3253" w:rsidP="006F3253">
      <w:pPr>
        <w:widowControl w:val="0"/>
        <w:numPr>
          <w:ilvl w:val="0"/>
          <w:numId w:val="9"/>
        </w:num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полугодиям – в 5-11 классах по предметам с недельной нагрузкой 1 час.</w:t>
      </w:r>
      <w:r w:rsidR="00327F06">
        <w:rPr>
          <w:rFonts w:ascii="Times New Roman" w:hAnsi="Times New Roman"/>
          <w:sz w:val="24"/>
          <w:szCs w:val="24"/>
        </w:rPr>
        <w:t xml:space="preserve"> </w:t>
      </w:r>
    </w:p>
    <w:p w14:paraId="5524E0F2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 Текущий контроль успеваемости обучающихся:</w:t>
      </w:r>
    </w:p>
    <w:p w14:paraId="02D68088" w14:textId="77777777" w:rsidR="00AB069F" w:rsidRPr="0040588E" w:rsidRDefault="0040588E" w:rsidP="0040588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в 5-11</w:t>
      </w:r>
      <w:r w:rsidR="00AB069F" w:rsidRPr="0040588E">
        <w:rPr>
          <w:rFonts w:ascii="Times New Roman" w:hAnsi="Times New Roman"/>
          <w:sz w:val="24"/>
          <w:szCs w:val="24"/>
        </w:rPr>
        <w:t xml:space="preserve"> классах осуществляется:</w:t>
      </w:r>
    </w:p>
    <w:p w14:paraId="7A0D81FF" w14:textId="77777777" w:rsidR="00F97324" w:rsidRPr="00AB069F" w:rsidRDefault="00AB069F" w:rsidP="00AB069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D1FF3"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виде отметок по 5-ти балльной шкале по учебным </w:t>
      </w:r>
      <w:r>
        <w:rPr>
          <w:rFonts w:ascii="Times New Roman" w:hAnsi="Times New Roman"/>
          <w:sz w:val="24"/>
          <w:szCs w:val="24"/>
        </w:rPr>
        <w:t xml:space="preserve">предметам, курсам, дисциплинам </w:t>
      </w:r>
      <w:r w:rsidR="004A3FCC" w:rsidRPr="00A748F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14:paraId="7341145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40588E">
        <w:rPr>
          <w:rFonts w:ascii="Times New Roman" w:hAnsi="Times New Roman"/>
          <w:sz w:val="24"/>
          <w:szCs w:val="24"/>
        </w:rPr>
        <w:t>.4.2</w:t>
      </w:r>
      <w:r w:rsidRPr="00A748F4">
        <w:rPr>
          <w:rFonts w:ascii="Times New Roman" w:hAnsi="Times New Roman"/>
          <w:sz w:val="24"/>
          <w:szCs w:val="24"/>
        </w:rPr>
        <w:t>. за устный ответ отметка выставляется учителем в ходе урока и заносится в классный журнал и дневник обучающегося;</w:t>
      </w:r>
    </w:p>
    <w:p w14:paraId="22B726F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</w:t>
      </w:r>
      <w:r w:rsidR="0040588E">
        <w:rPr>
          <w:rFonts w:ascii="Times New Roman" w:hAnsi="Times New Roman"/>
          <w:sz w:val="24"/>
          <w:szCs w:val="24"/>
        </w:rPr>
        <w:t>.3</w:t>
      </w:r>
      <w:r w:rsidRPr="00A748F4">
        <w:rPr>
          <w:rFonts w:ascii="Times New Roman" w:hAnsi="Times New Roman"/>
          <w:sz w:val="24"/>
          <w:szCs w:val="24"/>
        </w:rPr>
        <w:t>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</w:t>
      </w:r>
      <w:r w:rsidR="00AB069F">
        <w:rPr>
          <w:rFonts w:ascii="Times New Roman" w:hAnsi="Times New Roman"/>
          <w:sz w:val="24"/>
          <w:szCs w:val="24"/>
        </w:rPr>
        <w:t>л</w:t>
      </w:r>
      <w:r w:rsidRPr="008B3C7C">
        <w:rPr>
          <w:rStyle w:val="a9"/>
        </w:rPr>
        <w:footnoteReference w:id="1"/>
      </w:r>
      <w:r w:rsidR="00066932">
        <w:rPr>
          <w:rFonts w:ascii="Times New Roman" w:hAnsi="Times New Roman"/>
          <w:sz w:val="24"/>
          <w:szCs w:val="24"/>
        </w:rPr>
        <w:t>;</w:t>
      </w:r>
    </w:p>
    <w:p w14:paraId="675E1928" w14:textId="77777777" w:rsidR="004A3FCC" w:rsidRPr="00A748F4" w:rsidRDefault="0040588E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066932">
        <w:rPr>
          <w:rFonts w:ascii="Times New Roman" w:hAnsi="Times New Roman"/>
          <w:sz w:val="24"/>
          <w:szCs w:val="24"/>
        </w:rPr>
        <w:t>т</w:t>
      </w:r>
      <w:r w:rsidR="004A3FCC"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и полученные результаты учитываются при выставлении четвертны</w:t>
      </w:r>
      <w:r w:rsidR="00AB069F">
        <w:rPr>
          <w:rFonts w:ascii="Times New Roman" w:hAnsi="Times New Roman"/>
          <w:sz w:val="24"/>
          <w:szCs w:val="24"/>
        </w:rPr>
        <w:t>х</w:t>
      </w:r>
      <w:r w:rsidR="004A3FCC" w:rsidRPr="00A748F4">
        <w:rPr>
          <w:rFonts w:ascii="Times New Roman" w:hAnsi="Times New Roman"/>
          <w:sz w:val="24"/>
          <w:szCs w:val="24"/>
        </w:rPr>
        <w:t xml:space="preserve"> / полугодовых отметок;</w:t>
      </w:r>
    </w:p>
    <w:p w14:paraId="1FF80E6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="0040588E">
        <w:rPr>
          <w:rFonts w:ascii="Times New Roman" w:hAnsi="Times New Roman"/>
          <w:sz w:val="24"/>
          <w:szCs w:val="24"/>
        </w:rPr>
        <w:t>4.5</w:t>
      </w:r>
      <w:r w:rsidRPr="00A748F4">
        <w:rPr>
          <w:rFonts w:ascii="Times New Roman" w:hAnsi="Times New Roman"/>
          <w:sz w:val="24"/>
          <w:szCs w:val="24"/>
        </w:rPr>
        <w:t xml:space="preserve">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14:paraId="0A4DCE28" w14:textId="77777777" w:rsidR="004A3FCC" w:rsidRPr="00A748F4" w:rsidRDefault="0040588E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06693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</w:t>
      </w:r>
      <w:r w:rsidR="00AB069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/полугодие:</w:t>
      </w:r>
    </w:p>
    <w:p w14:paraId="65EA793E" w14:textId="77777777" w:rsidR="004E349A" w:rsidRPr="0088432E" w:rsidRDefault="00DD1FF3" w:rsidP="00AB069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2/3 или </w:t>
      </w:r>
      <w:r w:rsidR="00AB069F">
        <w:rPr>
          <w:rFonts w:ascii="Times New Roman" w:hAnsi="Times New Roman"/>
          <w:sz w:val="24"/>
          <w:szCs w:val="24"/>
        </w:rPr>
        <w:t>более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учебного времени, отметка за четверть</w:t>
      </w:r>
      <w:r w:rsidR="00AB069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/полугодие не выставляется</w:t>
      </w:r>
      <w:r w:rsidR="00AB069F">
        <w:rPr>
          <w:rFonts w:ascii="Times New Roman" w:hAnsi="Times New Roman"/>
          <w:sz w:val="24"/>
          <w:szCs w:val="24"/>
        </w:rPr>
        <w:t xml:space="preserve"> .</w:t>
      </w:r>
    </w:p>
    <w:p w14:paraId="6F3A3FDF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r w:rsidR="004E349A" w:rsidRPr="00A748F4">
        <w:rPr>
          <w:rFonts w:ascii="Times New Roman" w:hAnsi="Times New Roman"/>
          <w:sz w:val="24"/>
          <w:szCs w:val="24"/>
        </w:rPr>
        <w:t xml:space="preserve">указанных </w:t>
      </w:r>
      <w:r w:rsidRPr="00A748F4">
        <w:rPr>
          <w:rFonts w:ascii="Times New Roman" w:hAnsi="Times New Roman"/>
          <w:sz w:val="24"/>
          <w:szCs w:val="24"/>
        </w:rPr>
        <w:t>обучающихся осуществляется в индивиду</w:t>
      </w:r>
      <w:r w:rsidR="002E433E">
        <w:rPr>
          <w:rFonts w:ascii="Times New Roman" w:hAnsi="Times New Roman"/>
          <w:sz w:val="24"/>
          <w:szCs w:val="24"/>
        </w:rPr>
        <w:t>альном порядке администрацией МБОУ Николаевская СШ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="002E433E">
        <w:rPr>
          <w:rFonts w:ascii="Times New Roman" w:hAnsi="Times New Roman"/>
          <w:sz w:val="24"/>
          <w:szCs w:val="24"/>
        </w:rPr>
        <w:t>м с педагогическим советом школы</w:t>
      </w:r>
      <w:r w:rsidRPr="00A748F4">
        <w:rPr>
          <w:rFonts w:ascii="Times New Roman" w:hAnsi="Times New Roman"/>
          <w:sz w:val="24"/>
          <w:szCs w:val="24"/>
        </w:rPr>
        <w:t xml:space="preserve">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14:paraId="28B153FC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</w:t>
      </w:r>
      <w:r w:rsidR="00AB069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>тся на основании результатов текущего контроля успеваемости, осуществляемого потемно/поурочно</w:t>
      </w:r>
      <w:r w:rsidR="008D56F1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за </w:t>
      </w:r>
      <w:r w:rsidR="00AB069F">
        <w:rPr>
          <w:rFonts w:ascii="Times New Roman" w:hAnsi="Times New Roman"/>
          <w:sz w:val="24"/>
          <w:szCs w:val="24"/>
        </w:rPr>
        <w:t xml:space="preserve">2 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4A3FCC" w:rsidRPr="00A748F4">
        <w:rPr>
          <w:rFonts w:ascii="Times New Roman" w:hAnsi="Times New Roman"/>
          <w:sz w:val="24"/>
          <w:szCs w:val="24"/>
        </w:rPr>
        <w:t>ня до начала каникул или начала</w:t>
      </w:r>
      <w:r w:rsidR="00AB069F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итоговой аттестации;</w:t>
      </w:r>
    </w:p>
    <w:p w14:paraId="35EFBBB2" w14:textId="77777777" w:rsidR="004A3FCC" w:rsidRPr="0088432E" w:rsidRDefault="0040588E" w:rsidP="00AC2FC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2.4.7</w:t>
      </w:r>
      <w:r w:rsidR="004A3FCC" w:rsidRPr="00A748F4">
        <w:rPr>
          <w:rFonts w:ascii="Times New Roman" w:hAnsi="Times New Roman"/>
          <w:sz w:val="24"/>
          <w:szCs w:val="24"/>
        </w:rPr>
        <w:t>. с целью улучшения отметок за четверть</w:t>
      </w:r>
      <w:r w:rsidR="00AB069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/полугодие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="006F3253">
        <w:rPr>
          <w:rFonts w:ascii="Times New Roman" w:hAnsi="Times New Roman"/>
          <w:sz w:val="24"/>
          <w:szCs w:val="24"/>
        </w:rPr>
        <w:t>11-х классах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 xml:space="preserve"> предусмотрено предварительное выставление отметок по каждому предмету учебного плана за 2 недели до начала каникул</w:t>
      </w:r>
      <w:r w:rsidR="00F97324" w:rsidRPr="00A748F4">
        <w:rPr>
          <w:rFonts w:ascii="Times New Roman" w:hAnsi="Times New Roman"/>
          <w:sz w:val="24"/>
          <w:szCs w:val="24"/>
        </w:rPr>
        <w:t xml:space="preserve"> или </w:t>
      </w:r>
      <w:r w:rsidR="00AC2FC4">
        <w:rPr>
          <w:rFonts w:ascii="Times New Roman" w:hAnsi="Times New Roman"/>
          <w:sz w:val="24"/>
          <w:szCs w:val="24"/>
        </w:rPr>
        <w:t>начала итоговой аттестации.</w:t>
      </w:r>
    </w:p>
    <w:p w14:paraId="49006AA3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14:paraId="3007DA4A" w14:textId="77777777"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дисциплин, предусмотренных образовательной программой / определение степени освоения обучающимися учебного материала по пройденным учебным </w:t>
      </w:r>
      <w:r w:rsidR="00AC2FC4">
        <w:rPr>
          <w:rFonts w:ascii="Times New Roman" w:hAnsi="Times New Roman"/>
          <w:sz w:val="24"/>
          <w:szCs w:val="24"/>
        </w:rPr>
        <w:t xml:space="preserve">предметам, курсам, дисциплинам </w:t>
      </w:r>
      <w:r w:rsidR="001D3271" w:rsidRPr="00DD1FF3">
        <w:rPr>
          <w:rFonts w:ascii="Times New Roman" w:hAnsi="Times New Roman"/>
          <w:sz w:val="24"/>
          <w:szCs w:val="24"/>
        </w:rPr>
        <w:t>в рамках освоения основных образовательных программ общего образования (по уровням общего образования).</w:t>
      </w:r>
    </w:p>
    <w:p w14:paraId="384E120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</w:t>
      </w:r>
      <w:r w:rsidR="002E433E">
        <w:rPr>
          <w:rFonts w:ascii="Times New Roman" w:hAnsi="Times New Roman"/>
          <w:sz w:val="24"/>
          <w:szCs w:val="24"/>
        </w:rPr>
        <w:t>2. Промежуточную аттестацию в МБОУ Николаевская СШ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2615E1B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</w:t>
      </w:r>
      <w:r w:rsidR="002E433E">
        <w:rPr>
          <w:rFonts w:ascii="Times New Roman" w:hAnsi="Times New Roman"/>
          <w:sz w:val="24"/>
          <w:szCs w:val="24"/>
        </w:rPr>
        <w:t>щие образовательные программы</w:t>
      </w:r>
      <w:r w:rsidRPr="00A748F4">
        <w:rPr>
          <w:rFonts w:ascii="Times New Roman" w:hAnsi="Times New Roman"/>
          <w:sz w:val="24"/>
          <w:szCs w:val="24"/>
        </w:rPr>
        <w:t xml:space="preserve">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2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14:paraId="3081278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14:paraId="65D593FF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14:paraId="4D9B7B72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14:paraId="60DBAE2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14:paraId="66B459DE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14:paraId="2FE87BBB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14:paraId="04DF85DC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14:paraId="0E1F02FF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14:paraId="56C29B5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14:paraId="02CE6D5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</w:t>
      </w:r>
      <w:r w:rsidR="006F3253">
        <w:rPr>
          <w:rFonts w:ascii="Times New Roman" w:hAnsi="Times New Roman"/>
          <w:sz w:val="24"/>
          <w:szCs w:val="24"/>
        </w:rPr>
        <w:t xml:space="preserve"> образовательными программами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 xml:space="preserve"> и (или) индивидуальными учебными планами.</w:t>
      </w:r>
    </w:p>
    <w:p w14:paraId="36377072" w14:textId="158128DC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 xml:space="preserve">3.4. </w:t>
      </w:r>
      <w:r w:rsidRPr="00A748F4">
        <w:rPr>
          <w:rFonts w:ascii="Times New Roman" w:hAnsi="Times New Roman"/>
          <w:sz w:val="24"/>
          <w:szCs w:val="24"/>
        </w:rPr>
        <w:t>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14:paraId="07E19E35" w14:textId="5C8A4E85" w:rsidR="004A3FCC" w:rsidRPr="00A748F4" w:rsidRDefault="0051431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A3FCC" w:rsidRPr="00A748F4">
        <w:rPr>
          <w:rFonts w:ascii="Times New Roman" w:hAnsi="Times New Roman"/>
          <w:sz w:val="24"/>
          <w:szCs w:val="24"/>
        </w:rPr>
        <w:t xml:space="preserve">.1. </w:t>
      </w:r>
      <w:r w:rsidR="00AC37A9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ромежуточная аттестация обучающихся проводится в форме итогового контроля 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="004A3FCC"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 xml:space="preserve">дисциплины </w:t>
      </w:r>
      <w:r w:rsidR="004A3FCC" w:rsidRPr="00A748F4">
        <w:rPr>
          <w:rFonts w:ascii="Times New Roman" w:hAnsi="Times New Roman"/>
          <w:sz w:val="24"/>
          <w:szCs w:val="24"/>
        </w:rPr>
        <w:t>образовательно</w:t>
      </w:r>
      <w:r w:rsidR="006F3253">
        <w:rPr>
          <w:rFonts w:ascii="Times New Roman" w:hAnsi="Times New Roman"/>
          <w:sz w:val="24"/>
          <w:szCs w:val="24"/>
        </w:rPr>
        <w:t>й программы предыдущего уровня.</w:t>
      </w:r>
    </w:p>
    <w:p w14:paraId="757F1418" w14:textId="4BA78162" w:rsidR="008032E9" w:rsidRPr="00A748F4" w:rsidRDefault="0051431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A3FCC" w:rsidRPr="00A748F4">
        <w:rPr>
          <w:rFonts w:ascii="Times New Roman" w:hAnsi="Times New Roman"/>
          <w:sz w:val="24"/>
          <w:szCs w:val="24"/>
        </w:rPr>
        <w:t xml:space="preserve">.2. </w:t>
      </w:r>
      <w:r w:rsidR="00AC37A9">
        <w:rPr>
          <w:rFonts w:ascii="Times New Roman" w:hAnsi="Times New Roman"/>
          <w:sz w:val="24"/>
          <w:szCs w:val="24"/>
        </w:rPr>
        <w:t>н</w:t>
      </w:r>
      <w:r w:rsidR="004A3FCC" w:rsidRPr="00A748F4">
        <w:rPr>
          <w:rFonts w:ascii="Times New Roman" w:hAnsi="Times New Roman"/>
          <w:sz w:val="24"/>
          <w:szCs w:val="24"/>
        </w:rPr>
        <w:t>а основании р</w:t>
      </w:r>
      <w:r w:rsidR="006F3253">
        <w:rPr>
          <w:rFonts w:ascii="Times New Roman" w:hAnsi="Times New Roman"/>
          <w:sz w:val="24"/>
          <w:szCs w:val="24"/>
        </w:rPr>
        <w:t>ешения педагогического совета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 xml:space="preserve">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="004A3FCC" w:rsidRPr="00A748F4">
        <w:rPr>
          <w:rFonts w:ascii="Times New Roman" w:hAnsi="Times New Roman"/>
          <w:sz w:val="24"/>
          <w:szCs w:val="24"/>
        </w:rPr>
        <w:t xml:space="preserve">к промежуточной аттестации допускаются </w:t>
      </w:r>
      <w:r w:rsidR="00AC2FC4">
        <w:rPr>
          <w:rFonts w:ascii="Times New Roman" w:hAnsi="Times New Roman"/>
          <w:sz w:val="24"/>
          <w:szCs w:val="24"/>
        </w:rPr>
        <w:t>все обучающиеся.</w:t>
      </w:r>
    </w:p>
    <w:p w14:paraId="2732C971" w14:textId="3C1977D6" w:rsidR="00ED2FE3" w:rsidRPr="00DD1FF3" w:rsidRDefault="00514310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032E9" w:rsidRPr="006A2F86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="008032E9" w:rsidRPr="006A2F86">
        <w:rPr>
          <w:rFonts w:ascii="Times New Roman" w:hAnsi="Times New Roman"/>
          <w:sz w:val="24"/>
          <w:szCs w:val="24"/>
        </w:rPr>
        <w:t xml:space="preserve">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footnoteReference w:id="3"/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</w:p>
    <w:p w14:paraId="6266BD1B" w14:textId="77777777"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>могут быть зачтены внеучебные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14:paraId="1A719279" w14:textId="6D2CBCE8" w:rsidR="004A3FCC" w:rsidRPr="00A748F4" w:rsidRDefault="0051431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4758D">
        <w:rPr>
          <w:rFonts w:ascii="Times New Roman" w:hAnsi="Times New Roman"/>
          <w:sz w:val="24"/>
          <w:szCs w:val="24"/>
        </w:rPr>
        <w:t>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ромежуто</w:t>
      </w:r>
      <w:r w:rsidR="002E433E">
        <w:rPr>
          <w:rFonts w:ascii="Times New Roman" w:hAnsi="Times New Roman"/>
          <w:sz w:val="24"/>
          <w:szCs w:val="24"/>
        </w:rPr>
        <w:t>чная аттестация обучающихся в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14:paraId="120CE162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856ECE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за </w:t>
      </w:r>
      <w:r w:rsidR="00DC55C7">
        <w:rPr>
          <w:rFonts w:ascii="Times New Roman" w:hAnsi="Times New Roman"/>
          <w:sz w:val="24"/>
          <w:szCs w:val="24"/>
        </w:rPr>
        <w:t xml:space="preserve">2 недели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14:paraId="132F33A3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2E433E">
        <w:rPr>
          <w:rFonts w:ascii="Times New Roman" w:hAnsi="Times New Roman"/>
          <w:sz w:val="24"/>
          <w:szCs w:val="24"/>
        </w:rPr>
        <w:t xml:space="preserve"> представителя администрации школы</w:t>
      </w:r>
      <w:r w:rsidR="004A3FCC" w:rsidRPr="00A748F4">
        <w:rPr>
          <w:rFonts w:ascii="Times New Roman" w:hAnsi="Times New Roman"/>
          <w:sz w:val="24"/>
          <w:szCs w:val="24"/>
        </w:rPr>
        <w:t>, учителя – предметника данного класса и ассистента из числа педагогов того же цикла/предметной области, утвер</w:t>
      </w:r>
      <w:r w:rsidR="002E433E">
        <w:rPr>
          <w:rFonts w:ascii="Times New Roman" w:hAnsi="Times New Roman"/>
          <w:sz w:val="24"/>
          <w:szCs w:val="24"/>
        </w:rPr>
        <w:t>жденной приказом руководителя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14DCAF30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14:paraId="7139760A" w14:textId="1557D88E" w:rsidR="004A3FCC" w:rsidRPr="00A748F4" w:rsidRDefault="0051431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F72173">
        <w:rPr>
          <w:rFonts w:ascii="Times New Roman" w:hAnsi="Times New Roman"/>
          <w:sz w:val="24"/>
          <w:szCs w:val="24"/>
        </w:rPr>
        <w:t>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14:paraId="447240EA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14:paraId="6E311E6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 w:rsidR="00DD1A95">
        <w:rPr>
          <w:rFonts w:ascii="Times New Roman" w:hAnsi="Times New Roman"/>
          <w:sz w:val="24"/>
          <w:szCs w:val="24"/>
        </w:rPr>
        <w:t>е</w:t>
      </w:r>
      <w:r w:rsidR="004A3FCC" w:rsidRPr="00A748F4">
        <w:rPr>
          <w:rFonts w:ascii="Times New Roman" w:hAnsi="Times New Roman"/>
          <w:sz w:val="24"/>
          <w:szCs w:val="24"/>
        </w:rPr>
        <w:t>й</w:t>
      </w:r>
      <w:r w:rsidR="00670AE1">
        <w:rPr>
          <w:rFonts w:ascii="Times New Roman" w:hAnsi="Times New Roman"/>
          <w:sz w:val="24"/>
          <w:szCs w:val="24"/>
        </w:rPr>
        <w:t>;</w:t>
      </w:r>
    </w:p>
    <w:p w14:paraId="6D686DF8" w14:textId="44A72F2B" w:rsidR="004A3FCC" w:rsidRPr="00A748F4" w:rsidRDefault="0051431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4A3FCC" w:rsidRPr="00A748F4">
        <w:rPr>
          <w:rFonts w:ascii="Times New Roman" w:hAnsi="Times New Roman"/>
          <w:sz w:val="24"/>
          <w:szCs w:val="24"/>
        </w:rPr>
        <w:t xml:space="preserve">. Информация о проведении промежуточной аттестации (перечень учебных предметов, курсов, дисциплин </w:t>
      </w:r>
      <w:r w:rsidR="00DC55C7">
        <w:rPr>
          <w:rFonts w:ascii="Times New Roman" w:hAnsi="Times New Roman"/>
          <w:sz w:val="24"/>
          <w:szCs w:val="24"/>
        </w:rPr>
        <w:t xml:space="preserve">, </w:t>
      </w:r>
      <w:r w:rsidR="004A3FCC" w:rsidRPr="00A748F4">
        <w:rPr>
          <w:rFonts w:ascii="Times New Roman" w:hAnsi="Times New Roman"/>
          <w:sz w:val="24"/>
          <w:szCs w:val="24"/>
        </w:rPr>
        <w:t xml:space="preserve">форма, сроки и порядок проведения) доводится до обучающихся и их родителей (законных представителей) по окончании третьей четверти </w:t>
      </w:r>
      <w:r w:rsidR="00DC55C7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посредством размещения на ин</w:t>
      </w:r>
      <w:r w:rsidR="002E433E">
        <w:rPr>
          <w:rFonts w:ascii="Times New Roman" w:hAnsi="Times New Roman"/>
          <w:sz w:val="24"/>
          <w:szCs w:val="24"/>
        </w:rPr>
        <w:t>формационном стенде в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>, учебном к</w:t>
      </w:r>
      <w:r w:rsidR="002E433E">
        <w:rPr>
          <w:rFonts w:ascii="Times New Roman" w:hAnsi="Times New Roman"/>
          <w:sz w:val="24"/>
          <w:szCs w:val="24"/>
        </w:rPr>
        <w:t>абинете, на официальном сайте школы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14:paraId="5A4FBC67" w14:textId="335690C2" w:rsidR="004A3FCC" w:rsidRPr="00A748F4" w:rsidRDefault="00514310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="004A3FCC" w:rsidRPr="00A748F4">
        <w:rPr>
          <w:rFonts w:ascii="Times New Roman" w:hAnsi="Times New Roman"/>
          <w:sz w:val="24"/>
          <w:szCs w:val="24"/>
        </w:rPr>
        <w:t xml:space="preserve"> 7)</w:t>
      </w:r>
      <w:r w:rsidR="004A3FCC" w:rsidRPr="008B3C7C">
        <w:rPr>
          <w:rStyle w:val="a9"/>
        </w:rPr>
        <w:footnoteReference w:id="4"/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14:paraId="3FFB9841" w14:textId="77777777" w:rsidR="000D2B57" w:rsidRPr="00DD1A95" w:rsidRDefault="00DC55C7" w:rsidP="00DD1A95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DD1A95">
        <w:rPr>
          <w:rFonts w:ascii="Times New Roman" w:hAnsi="Times New Roman"/>
          <w:sz w:val="20"/>
          <w:szCs w:val="20"/>
        </w:rPr>
        <w:t xml:space="preserve"> </w:t>
      </w:r>
    </w:p>
    <w:p w14:paraId="320CD17A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14:paraId="30CD0352" w14:textId="3F946FF2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</w:t>
      </w:r>
      <w:r w:rsidR="00100FAA">
        <w:rPr>
          <w:rFonts w:ascii="Times New Roman" w:hAnsi="Times New Roman"/>
          <w:sz w:val="24"/>
          <w:szCs w:val="24"/>
        </w:rPr>
        <w:t>, переводятся в следующий класс.</w:t>
      </w:r>
    </w:p>
    <w:p w14:paraId="44053E00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14:paraId="18285E58" w14:textId="77777777" w:rsidR="004A3FCC" w:rsidRPr="00A748F4" w:rsidRDefault="00DC55C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A3FCC" w:rsidRPr="00A748F4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целях реализации позиции п. 4.2</w:t>
      </w:r>
      <w:r w:rsidR="004A3FCC" w:rsidRPr="00A748F4">
        <w:rPr>
          <w:rFonts w:ascii="Times New Roman" w:hAnsi="Times New Roman"/>
          <w:sz w:val="24"/>
          <w:szCs w:val="24"/>
        </w:rPr>
        <w:t>:</w:t>
      </w:r>
    </w:p>
    <w:p w14:paraId="5FB80F5D" w14:textId="77777777" w:rsidR="004A3FCC" w:rsidRPr="00A748F4" w:rsidRDefault="00DC55C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A3FCC" w:rsidRPr="00A748F4">
        <w:rPr>
          <w:rFonts w:ascii="Times New Roman" w:hAnsi="Times New Roman"/>
          <w:sz w:val="24"/>
          <w:szCs w:val="24"/>
        </w:rPr>
        <w:t>.1. уважительными причинами признаются:</w:t>
      </w:r>
    </w:p>
    <w:p w14:paraId="333241DF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болезнь обучающегося, подтвержденная соответствующей медицинской справкой </w:t>
      </w:r>
      <w:r w:rsidR="007E61FF" w:rsidRPr="00A748F4">
        <w:rPr>
          <w:rFonts w:ascii="Times New Roman" w:hAnsi="Times New Roman"/>
          <w:sz w:val="24"/>
          <w:szCs w:val="24"/>
        </w:rPr>
        <w:t>медицинской организации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2A15CEBF" w14:textId="77777777" w:rsidR="008D5876" w:rsidRDefault="00DD1FF3" w:rsidP="008D587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траги</w:t>
      </w:r>
      <w:r w:rsidR="00262B0B">
        <w:rPr>
          <w:rFonts w:ascii="Times New Roman" w:hAnsi="Times New Roman"/>
          <w:sz w:val="24"/>
          <w:szCs w:val="24"/>
        </w:rPr>
        <w:t xml:space="preserve">ческие обстоятельства семейного </w:t>
      </w:r>
      <w:r w:rsidR="004A3FCC" w:rsidRPr="00A748F4">
        <w:rPr>
          <w:rFonts w:ascii="Times New Roman" w:hAnsi="Times New Roman"/>
          <w:sz w:val="24"/>
          <w:szCs w:val="24"/>
        </w:rPr>
        <w:t>характера</w:t>
      </w:r>
      <w:r w:rsidR="00FD1859">
        <w:rPr>
          <w:rFonts w:ascii="Times New Roman" w:hAnsi="Times New Roman"/>
          <w:sz w:val="24"/>
          <w:szCs w:val="24"/>
        </w:rPr>
        <w:t>;</w:t>
      </w:r>
    </w:p>
    <w:p w14:paraId="21A93AD9" w14:textId="77777777" w:rsidR="008D5876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8D5876" w:rsidRPr="00DD1FF3">
        <w:rPr>
          <w:rFonts w:ascii="Times New Roman" w:hAnsi="Times New Roman"/>
          <w:sz w:val="24"/>
          <w:szCs w:val="24"/>
        </w:rPr>
        <w:t xml:space="preserve">участие в спортивных, интеллектуальных соревнованиях, конкурсах, олимпиадах, региональных, федеральных мероприятиях, волонтерской деятельности. </w:t>
      </w:r>
    </w:p>
    <w:p w14:paraId="744358EA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9E58CF">
        <w:rPr>
          <w:rFonts w:ascii="Times New Roman" w:hAnsi="Times New Roman"/>
          <w:sz w:val="24"/>
          <w:szCs w:val="24"/>
        </w:rPr>
        <w:t>обстоятельства</w:t>
      </w:r>
      <w:r w:rsidR="00262B0B">
        <w:rPr>
          <w:rFonts w:ascii="Times New Roman" w:hAnsi="Times New Roman"/>
          <w:sz w:val="24"/>
          <w:szCs w:val="24"/>
        </w:rPr>
        <w:t xml:space="preserve"> непреодолимой силы, определяем</w:t>
      </w:r>
      <w:r w:rsidR="009E58CF">
        <w:rPr>
          <w:rFonts w:ascii="Times New Roman" w:hAnsi="Times New Roman"/>
          <w:sz w:val="24"/>
          <w:szCs w:val="24"/>
        </w:rPr>
        <w:t>ые</w:t>
      </w:r>
      <w:r w:rsidR="00262B0B">
        <w:rPr>
          <w:rFonts w:ascii="Times New Roman" w:hAnsi="Times New Roman"/>
          <w:sz w:val="24"/>
          <w:szCs w:val="24"/>
        </w:rPr>
        <w:t xml:space="preserve"> в соответствии с Гражданским кодексом РФ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56B71127" w14:textId="77777777" w:rsidR="004A3FCC" w:rsidRPr="00A748F4" w:rsidRDefault="00DC55C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A3FCC" w:rsidRPr="00A748F4">
        <w:rPr>
          <w:rFonts w:ascii="Times New Roman" w:hAnsi="Times New Roman"/>
          <w:sz w:val="24"/>
          <w:szCs w:val="24"/>
        </w:rPr>
        <w:t>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14:paraId="4819E0A8" w14:textId="77777777" w:rsidR="004A3FCC" w:rsidRPr="00A748F4" w:rsidRDefault="00DC55C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A3FCC" w:rsidRPr="00A748F4">
        <w:rPr>
          <w:rFonts w:ascii="Times New Roman" w:hAnsi="Times New Roman"/>
          <w:sz w:val="24"/>
          <w:szCs w:val="24"/>
        </w:rPr>
        <w:t>.3. условный перевод в следующий класс – это перевод обучающихся</w:t>
      </w:r>
      <w:r w:rsidR="00923B3D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</w:t>
      </w:r>
      <w:r w:rsidR="00923B3D">
        <w:rPr>
          <w:rFonts w:ascii="Times New Roman" w:hAnsi="Times New Roman"/>
          <w:sz w:val="24"/>
          <w:szCs w:val="24"/>
        </w:rPr>
        <w:t xml:space="preserve">в установленные сроки. </w:t>
      </w:r>
    </w:p>
    <w:p w14:paraId="23CC5E8E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14:paraId="7254390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14:paraId="241D0B1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ликвидировать академическую задолженность по учебным </w:t>
      </w:r>
      <w:r w:rsidR="00DC55C7">
        <w:rPr>
          <w:rFonts w:ascii="Times New Roman" w:hAnsi="Times New Roman"/>
          <w:sz w:val="24"/>
          <w:szCs w:val="24"/>
        </w:rPr>
        <w:t xml:space="preserve">предметам, курсам, дисциплинам </w:t>
      </w:r>
      <w:r w:rsidRPr="00A748F4">
        <w:rPr>
          <w:rFonts w:ascii="Times New Roman" w:hAnsi="Times New Roman"/>
          <w:sz w:val="24"/>
          <w:szCs w:val="24"/>
        </w:rPr>
        <w:t>предыдущего учебного года в сроки, устано</w:t>
      </w:r>
      <w:r w:rsidR="002E433E">
        <w:rPr>
          <w:rFonts w:ascii="Times New Roman" w:hAnsi="Times New Roman"/>
          <w:sz w:val="24"/>
          <w:szCs w:val="24"/>
        </w:rPr>
        <w:t>вленные приказом руководителя МБОУ Николаевская СШ</w:t>
      </w:r>
      <w:r w:rsidRPr="00A748F4">
        <w:rPr>
          <w:rFonts w:ascii="Times New Roman" w:hAnsi="Times New Roman"/>
          <w:sz w:val="24"/>
          <w:szCs w:val="24"/>
        </w:rPr>
        <w:t>;</w:t>
      </w:r>
    </w:p>
    <w:p w14:paraId="093FAF9A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14:paraId="6B406189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пройти промежуточную аттестацию по соответствующим учебным </w:t>
      </w:r>
      <w:r w:rsidR="00DC55C7">
        <w:rPr>
          <w:rFonts w:ascii="Times New Roman" w:hAnsi="Times New Roman"/>
          <w:sz w:val="24"/>
          <w:szCs w:val="24"/>
        </w:rPr>
        <w:t xml:space="preserve">предметам, курсам, дисциплинам </w:t>
      </w:r>
      <w:r w:rsidR="004A3FCC" w:rsidRPr="00A748F4">
        <w:rPr>
          <w:rFonts w:ascii="Times New Roman" w:hAnsi="Times New Roman"/>
          <w:sz w:val="24"/>
          <w:szCs w:val="24"/>
        </w:rPr>
        <w:t>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14:paraId="1FEAC69F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дисциплинам;</w:t>
      </w:r>
    </w:p>
    <w:p w14:paraId="0CD2935D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14:paraId="056C02D9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</w:t>
      </w:r>
      <w:r w:rsidR="0040588E">
        <w:rPr>
          <w:rFonts w:ascii="Times New Roman" w:hAnsi="Times New Roman"/>
          <w:sz w:val="24"/>
          <w:szCs w:val="24"/>
        </w:rPr>
        <w:t xml:space="preserve"> помощь педагога-психолога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1BB5EAD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2E433E">
        <w:rPr>
          <w:rFonts w:ascii="Times New Roman" w:hAnsi="Times New Roman"/>
          <w:sz w:val="24"/>
          <w:szCs w:val="24"/>
        </w:rPr>
        <w:t xml:space="preserve">МБОУ Николаевская СШ </w:t>
      </w:r>
      <w:r w:rsidRPr="00A748F4">
        <w:rPr>
          <w:rFonts w:ascii="Times New Roman" w:hAnsi="Times New Roman"/>
          <w:sz w:val="24"/>
          <w:szCs w:val="24"/>
        </w:rPr>
        <w:t>при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14:paraId="2CFE1F4E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2C03C2D6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27565ADE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задолженностей;</w:t>
      </w:r>
    </w:p>
    <w:p w14:paraId="36E8C94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14:paraId="1B7F2980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14:paraId="7867D283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14:paraId="4203E293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14:paraId="2A180C5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</w:t>
      </w:r>
      <w:r w:rsidR="002E433E">
        <w:rPr>
          <w:rFonts w:ascii="Times New Roman" w:hAnsi="Times New Roman"/>
          <w:sz w:val="24"/>
          <w:szCs w:val="24"/>
        </w:rPr>
        <w:t xml:space="preserve">ой аттестации во второй раз в МБОУ Николаевская СШ </w:t>
      </w:r>
      <w:r w:rsidRPr="00A748F4">
        <w:rPr>
          <w:rFonts w:ascii="Times New Roman" w:hAnsi="Times New Roman"/>
          <w:sz w:val="24"/>
          <w:szCs w:val="24"/>
        </w:rPr>
        <w:t xml:space="preserve"> создается соответствующая комиссия:</w:t>
      </w:r>
    </w:p>
    <w:p w14:paraId="779DADB5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14:paraId="771DE59F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предметной коми</w:t>
      </w:r>
      <w:r w:rsidR="002E433E">
        <w:rPr>
          <w:rFonts w:ascii="Times New Roman" w:hAnsi="Times New Roman"/>
          <w:sz w:val="24"/>
          <w:szCs w:val="24"/>
        </w:rPr>
        <w:t>ссии определяется руководителем школы</w:t>
      </w:r>
      <w:r w:rsidR="007E61FF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14:paraId="50FF021E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14:paraId="62010E6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>ешение предметной комиссии оформляется протоколом приема промежуточной аттестации обучающихся по учебному предмету, курсу, дисциплине</w:t>
      </w:r>
      <w:r w:rsidR="00B3559F">
        <w:rPr>
          <w:rFonts w:ascii="Times New Roman" w:hAnsi="Times New Roman"/>
          <w:sz w:val="24"/>
          <w:szCs w:val="24"/>
        </w:rPr>
        <w:t>;</w:t>
      </w:r>
    </w:p>
    <w:p w14:paraId="5D91F5D5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14:paraId="4390CE9C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оставлены на повторное обучение;</w:t>
      </w:r>
    </w:p>
    <w:p w14:paraId="2553158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14:paraId="7F6DDA9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</w:t>
      </w:r>
      <w:r w:rsidR="002E433E">
        <w:rPr>
          <w:rFonts w:ascii="Times New Roman" w:hAnsi="Times New Roman"/>
          <w:sz w:val="24"/>
          <w:szCs w:val="24"/>
        </w:rPr>
        <w:t xml:space="preserve"> индивидуальном учебном плане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3467F168" w14:textId="77777777" w:rsidR="004A3FCC" w:rsidRPr="0088432E" w:rsidRDefault="00DD1FF3" w:rsidP="00763AC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14:paraId="12A4E3BF" w14:textId="77777777"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C1DC5E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6. Повторное обучение обучающихся в связи с неаттестацией</w:t>
      </w:r>
    </w:p>
    <w:p w14:paraId="5A2FF50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</w:t>
      </w:r>
      <w:r w:rsidR="00246D62"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 w:rsidR="00246D62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246D62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14:paraId="7CD75F62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мнения родителей (законных представителей) о том, что ребенок не освоил программу обучения по учебному </w:t>
      </w:r>
      <w:r w:rsidR="004A3FCC" w:rsidRPr="005E3B46">
        <w:rPr>
          <w:rFonts w:ascii="Times New Roman" w:hAnsi="Times New Roman"/>
          <w:sz w:val="24"/>
          <w:szCs w:val="24"/>
        </w:rPr>
        <w:t>предмету/</w:t>
      </w:r>
      <w:r w:rsidR="005E3B46">
        <w:rPr>
          <w:rFonts w:ascii="Times New Roman" w:hAnsi="Times New Roman"/>
          <w:sz w:val="24"/>
          <w:szCs w:val="24"/>
        </w:rPr>
        <w:t>части образовательной программы/образовательной программы</w:t>
      </w:r>
      <w:r w:rsidR="004A3FCC"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14:paraId="6D7336FF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пропуска уроков/дней по уважительной и неуважительной причине</w:t>
      </w:r>
      <w:r w:rsidR="00246D62">
        <w:rPr>
          <w:rFonts w:ascii="Times New Roman" w:hAnsi="Times New Roman"/>
          <w:sz w:val="24"/>
          <w:szCs w:val="24"/>
        </w:rPr>
        <w:t>.</w:t>
      </w:r>
    </w:p>
    <w:p w14:paraId="7811D356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 w:rsidR="00246D62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14:paraId="5EE59070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14:paraId="27E2FED1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 согласия родителей (законных представителей) в соответствии с мотивированным заклю</w:t>
      </w:r>
      <w:r w:rsidR="002E433E">
        <w:rPr>
          <w:rFonts w:ascii="Times New Roman" w:hAnsi="Times New Roman"/>
          <w:sz w:val="24"/>
          <w:szCs w:val="24"/>
        </w:rPr>
        <w:t>чением педагогического совета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 xml:space="preserve"> о неусвоении обучающимся программы 1 класса</w:t>
      </w:r>
      <w:r w:rsidR="00246D62">
        <w:rPr>
          <w:rFonts w:ascii="Times New Roman" w:hAnsi="Times New Roman"/>
          <w:sz w:val="24"/>
          <w:szCs w:val="24"/>
        </w:rPr>
        <w:t>.</w:t>
      </w:r>
    </w:p>
    <w:p w14:paraId="4A566181" w14:textId="77777777"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EE779F0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14:paraId="413DD17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14:paraId="7B9A986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14:paraId="74D67CA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7.4. Зачисление экстерна для прохождения промежуточной аттестации осущест</w:t>
      </w:r>
      <w:r w:rsidR="008765ED">
        <w:rPr>
          <w:rFonts w:ascii="Times New Roman" w:hAnsi="Times New Roman"/>
          <w:sz w:val="24"/>
          <w:szCs w:val="24"/>
        </w:rPr>
        <w:t>вляется приказом руководителя МБОУ Николаевская СШ</w:t>
      </w:r>
      <w:r w:rsidRPr="00A748F4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14:paraId="637880E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</w:t>
      </w:r>
      <w:r w:rsidR="008765ED">
        <w:rPr>
          <w:rFonts w:ascii="Times New Roman" w:hAnsi="Times New Roman"/>
          <w:sz w:val="24"/>
          <w:szCs w:val="24"/>
        </w:rPr>
        <w:t>твующим приказом руководителя школы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20F642B0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</w:t>
      </w:r>
      <w:r w:rsidR="008765ED">
        <w:rPr>
          <w:rFonts w:ascii="Times New Roman" w:hAnsi="Times New Roman"/>
          <w:sz w:val="24"/>
          <w:szCs w:val="24"/>
        </w:rPr>
        <w:t>учения из библиотечного фонда школы</w:t>
      </w:r>
      <w:r w:rsidRPr="00A748F4">
        <w:rPr>
          <w:rFonts w:ascii="Times New Roman" w:hAnsi="Times New Roman"/>
          <w:sz w:val="24"/>
          <w:szCs w:val="24"/>
        </w:rPr>
        <w:t xml:space="preserve"> при условии письменно выраженного согласия с Правилами испо</w:t>
      </w:r>
      <w:r w:rsidR="008765ED">
        <w:rPr>
          <w:rFonts w:ascii="Times New Roman" w:hAnsi="Times New Roman"/>
          <w:sz w:val="24"/>
          <w:szCs w:val="24"/>
        </w:rPr>
        <w:t>льзования библиотечного фонда МБОУ Николаевская СШ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22691DD3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</w:t>
      </w:r>
      <w:r w:rsidR="008765ED">
        <w:rPr>
          <w:rFonts w:ascii="Times New Roman" w:hAnsi="Times New Roman"/>
          <w:sz w:val="24"/>
          <w:szCs w:val="24"/>
        </w:rPr>
        <w:t>ощь педагога-психолога школы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35A9F0D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</w:t>
      </w:r>
      <w:r w:rsidR="008765ED">
        <w:rPr>
          <w:rFonts w:ascii="Times New Roman" w:hAnsi="Times New Roman"/>
          <w:sz w:val="24"/>
          <w:szCs w:val="24"/>
        </w:rPr>
        <w:t>уточная аттестация экстерна в МБОУ Николаевская</w:t>
      </w:r>
      <w:r w:rsidR="008765ED">
        <w:rPr>
          <w:rFonts w:ascii="Times New Roman" w:hAnsi="Times New Roman"/>
          <w:sz w:val="24"/>
          <w:szCs w:val="24"/>
          <w:lang w:val="en-US"/>
        </w:rPr>
        <w:t>C</w:t>
      </w:r>
      <w:r w:rsidR="008765ED">
        <w:rPr>
          <w:rFonts w:ascii="Times New Roman" w:hAnsi="Times New Roman"/>
          <w:sz w:val="24"/>
          <w:szCs w:val="24"/>
        </w:rPr>
        <w:t>Ш</w:t>
      </w:r>
      <w:r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14:paraId="5389ED28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расписанием/графико</w:t>
      </w:r>
      <w:r w:rsidR="008765ED">
        <w:rPr>
          <w:rFonts w:ascii="Times New Roman" w:hAnsi="Times New Roman"/>
          <w:sz w:val="24"/>
          <w:szCs w:val="24"/>
        </w:rPr>
        <w:t>м, утвержденным руководителем школы</w:t>
      </w:r>
      <w:r w:rsidR="004A3FCC" w:rsidRPr="00A748F4">
        <w:rPr>
          <w:rFonts w:ascii="Times New Roman" w:hAnsi="Times New Roman"/>
          <w:sz w:val="24"/>
          <w:szCs w:val="24"/>
        </w:rPr>
        <w:t xml:space="preserve"> за </w:t>
      </w:r>
      <w:r w:rsidR="00763AC7">
        <w:rPr>
          <w:rFonts w:ascii="Times New Roman" w:hAnsi="Times New Roman"/>
          <w:sz w:val="24"/>
          <w:szCs w:val="24"/>
        </w:rPr>
        <w:t>14</w:t>
      </w:r>
      <w:r w:rsidR="00246D62">
        <w:rPr>
          <w:rFonts w:ascii="Times New Roman" w:hAnsi="Times New Roman"/>
          <w:sz w:val="24"/>
          <w:szCs w:val="24"/>
        </w:rPr>
        <w:t xml:space="preserve"> дней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14:paraId="6D5BEB13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</w:t>
      </w:r>
      <w:r w:rsidR="00763AC7">
        <w:rPr>
          <w:rFonts w:ascii="Times New Roman" w:hAnsi="Times New Roman"/>
          <w:sz w:val="24"/>
          <w:szCs w:val="24"/>
        </w:rPr>
        <w:t>администрацией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14:paraId="7A56260B" w14:textId="77777777"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8765ED">
        <w:rPr>
          <w:rFonts w:ascii="Times New Roman" w:hAnsi="Times New Roman"/>
          <w:sz w:val="24"/>
          <w:szCs w:val="24"/>
        </w:rPr>
        <w:t xml:space="preserve"> МБОУ Николаевская СШ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14:paraId="55FE74CC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14:paraId="1DD3993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14:paraId="59AA9EE9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</w:t>
      </w:r>
      <w:r w:rsidR="008765ED">
        <w:rPr>
          <w:rFonts w:ascii="Times New Roman" w:hAnsi="Times New Roman"/>
          <w:sz w:val="24"/>
          <w:szCs w:val="24"/>
        </w:rPr>
        <w:t xml:space="preserve">ной соответствующей комиссией 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14:paraId="019F441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</w:t>
      </w:r>
      <w:r w:rsidR="008765ED">
        <w:rPr>
          <w:rFonts w:ascii="Times New Roman" w:hAnsi="Times New Roman"/>
          <w:sz w:val="24"/>
          <w:szCs w:val="24"/>
        </w:rPr>
        <w:t xml:space="preserve">нт (справка) установленного </w:t>
      </w:r>
      <w:r w:rsidRPr="00A748F4">
        <w:rPr>
          <w:rFonts w:ascii="Times New Roman" w:hAnsi="Times New Roman"/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14:paraId="5604BC7D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14:paraId="0EBFEAD8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</w:t>
      </w:r>
      <w:r w:rsidR="008765ED">
        <w:rPr>
          <w:rFonts w:ascii="Times New Roman" w:hAnsi="Times New Roman"/>
          <w:sz w:val="24"/>
          <w:szCs w:val="24"/>
        </w:rPr>
        <w:t>ты для продолжения обучения в МБОУ Николаевская СШ</w:t>
      </w:r>
      <w:r w:rsidRPr="00A748F4">
        <w:rPr>
          <w:rFonts w:ascii="Times New Roman" w:hAnsi="Times New Roman"/>
          <w:sz w:val="24"/>
          <w:szCs w:val="24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14:paraId="73A120D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7.13.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</w:t>
      </w:r>
      <w:r w:rsidR="00BE55B4">
        <w:rPr>
          <w:rFonts w:ascii="Times New Roman" w:hAnsi="Times New Roman"/>
          <w:sz w:val="24"/>
          <w:szCs w:val="24"/>
        </w:rPr>
        <w:t>тствующие сроки, руководитель школы</w:t>
      </w:r>
      <w:r w:rsidRPr="00A748F4">
        <w:rPr>
          <w:rFonts w:ascii="Times New Roman" w:hAnsi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07756658" w14:textId="77777777"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DE4053A" w14:textId="77777777"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8.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14:paraId="6FA951F1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</w:t>
      </w:r>
      <w:r w:rsidR="00BE55B4">
        <w:rPr>
          <w:rFonts w:ascii="Times New Roman" w:hAnsi="Times New Roman"/>
          <w:sz w:val="24"/>
          <w:szCs w:val="24"/>
        </w:rPr>
        <w:t>хся, родителей, администрации МБОУ Николаевская СШ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14:paraId="4DB97C84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</w:t>
      </w:r>
      <w:r w:rsidR="00BE55B4">
        <w:rPr>
          <w:rFonts w:ascii="Times New Roman" w:hAnsi="Times New Roman"/>
          <w:sz w:val="24"/>
          <w:szCs w:val="24"/>
        </w:rPr>
        <w:t>ганов управления школы</w:t>
      </w:r>
      <w:r w:rsidRPr="00A748F4">
        <w:rPr>
          <w:rFonts w:ascii="Times New Roman" w:hAnsi="Times New Roman"/>
          <w:sz w:val="24"/>
          <w:szCs w:val="24"/>
        </w:rPr>
        <w:t xml:space="preserve"> и указанных в п. 8.1.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14:paraId="5FEAB86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 w:rsidR="005D7051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 w:rsidR="005D7051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</w:t>
      </w:r>
      <w:r w:rsidR="00BE55B4">
        <w:rPr>
          <w:rFonts w:ascii="Times New Roman" w:hAnsi="Times New Roman"/>
          <w:sz w:val="24"/>
          <w:szCs w:val="24"/>
        </w:rPr>
        <w:t>ждаются приказом руководителя МБОУ Николаевская СШ</w:t>
      </w:r>
      <w:r w:rsidRPr="00A748F4">
        <w:rPr>
          <w:rFonts w:ascii="Times New Roman" w:hAnsi="Times New Roman"/>
          <w:sz w:val="24"/>
          <w:szCs w:val="24"/>
        </w:rPr>
        <w:t>.</w:t>
      </w:r>
    </w:p>
    <w:p w14:paraId="4AB2440E" w14:textId="77777777"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17EDA" w14:textId="77777777" w:rsidR="00CB25CB" w:rsidRDefault="00CB25CB">
      <w:pPr>
        <w:spacing w:after="0" w:line="240" w:lineRule="auto"/>
      </w:pPr>
      <w:r>
        <w:separator/>
      </w:r>
    </w:p>
  </w:endnote>
  <w:endnote w:type="continuationSeparator" w:id="0">
    <w:p w14:paraId="096D026E" w14:textId="77777777" w:rsidR="00CB25CB" w:rsidRDefault="00CB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567F" w14:textId="77777777" w:rsidR="00CB25CB" w:rsidRDefault="00CB25CB">
      <w:pPr>
        <w:spacing w:after="0" w:line="240" w:lineRule="auto"/>
      </w:pPr>
      <w:r>
        <w:separator/>
      </w:r>
    </w:p>
  </w:footnote>
  <w:footnote w:type="continuationSeparator" w:id="0">
    <w:p w14:paraId="65B81229" w14:textId="77777777" w:rsidR="00CB25CB" w:rsidRDefault="00CB25CB">
      <w:pPr>
        <w:spacing w:after="0" w:line="240" w:lineRule="auto"/>
      </w:pPr>
      <w:r>
        <w:continuationSeparator/>
      </w:r>
    </w:p>
  </w:footnote>
  <w:footnote w:id="1">
    <w:p w14:paraId="255C7036" w14:textId="77777777" w:rsidR="004A3FCC" w:rsidRPr="00DD1A95" w:rsidRDefault="004A3FCC">
      <w:pPr>
        <w:pStyle w:val="af3"/>
        <w:rPr>
          <w:lang w:val="ru-RU"/>
        </w:rPr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</w:rPr>
        <w:t>ри наличии</w:t>
      </w:r>
      <w:r w:rsidR="006074F9">
        <w:rPr>
          <w:rFonts w:ascii="Times New Roman" w:hAnsi="Times New Roman"/>
          <w:lang w:val="ru-RU"/>
        </w:rPr>
        <w:t>.</w:t>
      </w:r>
    </w:p>
  </w:footnote>
  <w:footnote w:id="2">
    <w:p w14:paraId="66499E75" w14:textId="77777777"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B3C7C">
        <w:rPr>
          <w:rStyle w:val="a9"/>
        </w:rPr>
        <w:footnoteRef/>
      </w:r>
      <w:r w:rsidRPr="006C0A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>См. п</w:t>
      </w:r>
      <w:r w:rsidR="00D24E6F">
        <w:rPr>
          <w:rFonts w:ascii="Times New Roman" w:hAnsi="Times New Roman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 xml:space="preserve">.5 </w:t>
      </w:r>
      <w:r w:rsidR="000B5B2A" w:rsidRPr="007852F3">
        <w:rPr>
          <w:rFonts w:ascii="Times New Roman" w:hAnsi="Times New Roman"/>
          <w:sz w:val="20"/>
          <w:szCs w:val="20"/>
        </w:rPr>
        <w:t>Порядка</w:t>
      </w:r>
      <w:r w:rsidR="006C0AAB" w:rsidRPr="007852F3">
        <w:rPr>
          <w:rFonts w:ascii="Times New Roman" w:hAnsi="Times New Roman"/>
          <w:sz w:val="20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24E6F">
        <w:rPr>
          <w:rFonts w:ascii="Times New Roman" w:hAnsi="Times New Roman"/>
          <w:sz w:val="20"/>
          <w:szCs w:val="20"/>
        </w:rPr>
        <w:t>.</w:t>
      </w:r>
    </w:p>
  </w:footnote>
  <w:footnote w:id="3">
    <w:p w14:paraId="3150DC5A" w14:textId="77777777" w:rsidR="00ED2FE3" w:rsidRPr="007852F3" w:rsidRDefault="00ED2FE3" w:rsidP="00ED2FE3">
      <w:pPr>
        <w:pStyle w:val="af3"/>
        <w:rPr>
          <w:lang w:val="ru-RU"/>
        </w:rPr>
      </w:pPr>
      <w:r w:rsidRPr="008B3C7C">
        <w:rPr>
          <w:rStyle w:val="a9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7852F3">
        <w:rPr>
          <w:rFonts w:ascii="Times New Roman" w:hAnsi="Times New Roman"/>
        </w:rPr>
        <w:t>Указать нормы своего Положения об обучении на дому</w:t>
      </w:r>
      <w:r w:rsidRPr="007852F3">
        <w:rPr>
          <w:rFonts w:ascii="Times New Roman" w:hAnsi="Times New Roman"/>
          <w:lang w:val="ru-RU"/>
        </w:rPr>
        <w:t xml:space="preserve"> в ОО</w:t>
      </w:r>
    </w:p>
  </w:footnote>
  <w:footnote w:id="4">
    <w:p w14:paraId="0622271D" w14:textId="77777777" w:rsidR="004A3FCC" w:rsidRPr="00DD1A95" w:rsidRDefault="004A3FCC">
      <w:pPr>
        <w:pStyle w:val="af3"/>
        <w:jc w:val="both"/>
        <w:rPr>
          <w:lang w:val="ru-RU"/>
        </w:rPr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  <w:lang w:val="ru-RU"/>
        </w:rPr>
        <w:t xml:space="preserve"> </w:t>
      </w:r>
      <w:r w:rsidR="00885B11">
        <w:rPr>
          <w:rFonts w:ascii="Times New Roman" w:hAnsi="Times New Roman"/>
          <w:lang w:val="ru-RU"/>
        </w:rPr>
        <w:t>С</w:t>
      </w:r>
      <w:r w:rsidRPr="007852F3">
        <w:rPr>
          <w:rFonts w:ascii="Times New Roman" w:hAnsi="Times New Roman"/>
        </w:rPr>
        <w:t xml:space="preserve">огласно гарантиям прохождения промежуточной аттестации, предоставленным </w:t>
      </w:r>
      <w:r w:rsidR="00885B11">
        <w:rPr>
          <w:rFonts w:ascii="Times New Roman" w:hAnsi="Times New Roman"/>
          <w:lang w:val="ru-RU"/>
        </w:rPr>
        <w:t xml:space="preserve">Федеральным законом от 29.12.2012 </w:t>
      </w:r>
      <w:r w:rsidRPr="007852F3">
        <w:rPr>
          <w:rFonts w:ascii="Times New Roman" w:hAnsi="Times New Roman"/>
        </w:rPr>
        <w:t>№ 273-ФЗ</w:t>
      </w:r>
      <w:r w:rsidR="00885B11">
        <w:rPr>
          <w:rFonts w:ascii="Times New Roman" w:hAnsi="Times New Roman"/>
          <w:lang w:val="ru-RU"/>
        </w:rPr>
        <w:t xml:space="preserve"> "Об образовании в Российской Федерации"</w:t>
      </w:r>
      <w:r w:rsidRPr="007852F3">
        <w:rPr>
          <w:rFonts w:ascii="Times New Roman" w:hAnsi="Times New Roman"/>
        </w:rPr>
        <w:t xml:space="preserve">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</w:t>
      </w:r>
      <w:r w:rsidR="00885B11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C8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2603AF8"/>
    <w:multiLevelType w:val="hybridMultilevel"/>
    <w:tmpl w:val="83C4559A"/>
    <w:lvl w:ilvl="0" w:tplc="83E2E9D8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051C"/>
    <w:multiLevelType w:val="hybridMultilevel"/>
    <w:tmpl w:val="4B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6C2"/>
    <w:multiLevelType w:val="hybridMultilevel"/>
    <w:tmpl w:val="8D7679B2"/>
    <w:lvl w:ilvl="0" w:tplc="83E2E9D8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51397"/>
    <w:multiLevelType w:val="hybridMultilevel"/>
    <w:tmpl w:val="FB84B1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1A"/>
    <w:rsid w:val="00007C3D"/>
    <w:rsid w:val="0003434B"/>
    <w:rsid w:val="00035D1A"/>
    <w:rsid w:val="00056533"/>
    <w:rsid w:val="00060C75"/>
    <w:rsid w:val="00066932"/>
    <w:rsid w:val="000A687F"/>
    <w:rsid w:val="000B5B2A"/>
    <w:rsid w:val="000D2B57"/>
    <w:rsid w:val="00100FAA"/>
    <w:rsid w:val="0010715F"/>
    <w:rsid w:val="00140AB9"/>
    <w:rsid w:val="001461CB"/>
    <w:rsid w:val="0015233D"/>
    <w:rsid w:val="0015553A"/>
    <w:rsid w:val="00165FD1"/>
    <w:rsid w:val="001764FF"/>
    <w:rsid w:val="001958A3"/>
    <w:rsid w:val="001D3271"/>
    <w:rsid w:val="002211C7"/>
    <w:rsid w:val="00246D62"/>
    <w:rsid w:val="00262B0B"/>
    <w:rsid w:val="00284AAB"/>
    <w:rsid w:val="002E433E"/>
    <w:rsid w:val="0032228C"/>
    <w:rsid w:val="00327F06"/>
    <w:rsid w:val="00342197"/>
    <w:rsid w:val="003C44B6"/>
    <w:rsid w:val="003E3EA6"/>
    <w:rsid w:val="003E47C3"/>
    <w:rsid w:val="003F7F61"/>
    <w:rsid w:val="0040588E"/>
    <w:rsid w:val="004067BB"/>
    <w:rsid w:val="0041039D"/>
    <w:rsid w:val="004168B3"/>
    <w:rsid w:val="00425DE8"/>
    <w:rsid w:val="00451514"/>
    <w:rsid w:val="00457EEE"/>
    <w:rsid w:val="004625E6"/>
    <w:rsid w:val="00496D3A"/>
    <w:rsid w:val="004A3FCC"/>
    <w:rsid w:val="004B0120"/>
    <w:rsid w:val="004B3B47"/>
    <w:rsid w:val="004B767D"/>
    <w:rsid w:val="004D108A"/>
    <w:rsid w:val="004E349A"/>
    <w:rsid w:val="00501D70"/>
    <w:rsid w:val="00507821"/>
    <w:rsid w:val="00514310"/>
    <w:rsid w:val="005250C1"/>
    <w:rsid w:val="00530443"/>
    <w:rsid w:val="005464BE"/>
    <w:rsid w:val="00570594"/>
    <w:rsid w:val="005717FF"/>
    <w:rsid w:val="00592261"/>
    <w:rsid w:val="005D7051"/>
    <w:rsid w:val="005E3B46"/>
    <w:rsid w:val="005E460D"/>
    <w:rsid w:val="006067DC"/>
    <w:rsid w:val="006074F9"/>
    <w:rsid w:val="006130CB"/>
    <w:rsid w:val="00634669"/>
    <w:rsid w:val="00646494"/>
    <w:rsid w:val="006571BE"/>
    <w:rsid w:val="00670AE1"/>
    <w:rsid w:val="0068368A"/>
    <w:rsid w:val="00691FBE"/>
    <w:rsid w:val="006A2F86"/>
    <w:rsid w:val="006C08A4"/>
    <w:rsid w:val="006C0AAB"/>
    <w:rsid w:val="006F3253"/>
    <w:rsid w:val="00720154"/>
    <w:rsid w:val="00723A0D"/>
    <w:rsid w:val="007477C6"/>
    <w:rsid w:val="0075151A"/>
    <w:rsid w:val="00763AC7"/>
    <w:rsid w:val="00772C65"/>
    <w:rsid w:val="007852F3"/>
    <w:rsid w:val="007A688F"/>
    <w:rsid w:val="007B2EAF"/>
    <w:rsid w:val="007E61FF"/>
    <w:rsid w:val="007E6BED"/>
    <w:rsid w:val="008032E9"/>
    <w:rsid w:val="00817484"/>
    <w:rsid w:val="008233F3"/>
    <w:rsid w:val="00836A89"/>
    <w:rsid w:val="00845483"/>
    <w:rsid w:val="00856ECE"/>
    <w:rsid w:val="008765ED"/>
    <w:rsid w:val="00880313"/>
    <w:rsid w:val="008817C8"/>
    <w:rsid w:val="0088432E"/>
    <w:rsid w:val="00885B11"/>
    <w:rsid w:val="00896466"/>
    <w:rsid w:val="008975E5"/>
    <w:rsid w:val="00897835"/>
    <w:rsid w:val="008B2F9F"/>
    <w:rsid w:val="008B3C7C"/>
    <w:rsid w:val="008C5B11"/>
    <w:rsid w:val="008D56F1"/>
    <w:rsid w:val="008D5876"/>
    <w:rsid w:val="008F2182"/>
    <w:rsid w:val="00902AD4"/>
    <w:rsid w:val="00923B3D"/>
    <w:rsid w:val="00927410"/>
    <w:rsid w:val="009717DC"/>
    <w:rsid w:val="009E58CF"/>
    <w:rsid w:val="009F3650"/>
    <w:rsid w:val="00A07A95"/>
    <w:rsid w:val="00A147B4"/>
    <w:rsid w:val="00A21E96"/>
    <w:rsid w:val="00A31DAD"/>
    <w:rsid w:val="00A748F4"/>
    <w:rsid w:val="00A93F76"/>
    <w:rsid w:val="00A94E21"/>
    <w:rsid w:val="00AA6720"/>
    <w:rsid w:val="00AB069F"/>
    <w:rsid w:val="00AB50FD"/>
    <w:rsid w:val="00AC1692"/>
    <w:rsid w:val="00AC2FC4"/>
    <w:rsid w:val="00AC37A9"/>
    <w:rsid w:val="00AC413F"/>
    <w:rsid w:val="00AF4CF0"/>
    <w:rsid w:val="00B02829"/>
    <w:rsid w:val="00B0690F"/>
    <w:rsid w:val="00B21F93"/>
    <w:rsid w:val="00B2498B"/>
    <w:rsid w:val="00B3559F"/>
    <w:rsid w:val="00B8118A"/>
    <w:rsid w:val="00B83C71"/>
    <w:rsid w:val="00B9239C"/>
    <w:rsid w:val="00BA65E1"/>
    <w:rsid w:val="00BE4AC6"/>
    <w:rsid w:val="00BE55B4"/>
    <w:rsid w:val="00BF4710"/>
    <w:rsid w:val="00BF56D7"/>
    <w:rsid w:val="00C05FBC"/>
    <w:rsid w:val="00C4031D"/>
    <w:rsid w:val="00C46652"/>
    <w:rsid w:val="00C56A04"/>
    <w:rsid w:val="00C6466A"/>
    <w:rsid w:val="00CB25CB"/>
    <w:rsid w:val="00CC2B90"/>
    <w:rsid w:val="00CD3E22"/>
    <w:rsid w:val="00CD4B51"/>
    <w:rsid w:val="00CF074A"/>
    <w:rsid w:val="00D00086"/>
    <w:rsid w:val="00D179CD"/>
    <w:rsid w:val="00D24E6F"/>
    <w:rsid w:val="00D31F55"/>
    <w:rsid w:val="00D42108"/>
    <w:rsid w:val="00D50372"/>
    <w:rsid w:val="00D55800"/>
    <w:rsid w:val="00D75B9C"/>
    <w:rsid w:val="00D938C6"/>
    <w:rsid w:val="00D95685"/>
    <w:rsid w:val="00D97A4D"/>
    <w:rsid w:val="00DC0551"/>
    <w:rsid w:val="00DC55C7"/>
    <w:rsid w:val="00DD04B5"/>
    <w:rsid w:val="00DD1A95"/>
    <w:rsid w:val="00DD1FF3"/>
    <w:rsid w:val="00DD7A16"/>
    <w:rsid w:val="00DE3502"/>
    <w:rsid w:val="00DE43F7"/>
    <w:rsid w:val="00DF4BAB"/>
    <w:rsid w:val="00DF5196"/>
    <w:rsid w:val="00E0167E"/>
    <w:rsid w:val="00E05B21"/>
    <w:rsid w:val="00E26A47"/>
    <w:rsid w:val="00E4758D"/>
    <w:rsid w:val="00E535CE"/>
    <w:rsid w:val="00E53B68"/>
    <w:rsid w:val="00E670F6"/>
    <w:rsid w:val="00EB1EB2"/>
    <w:rsid w:val="00ED2FE3"/>
    <w:rsid w:val="00ED477A"/>
    <w:rsid w:val="00ED4E3C"/>
    <w:rsid w:val="00EF3BF1"/>
    <w:rsid w:val="00F14031"/>
    <w:rsid w:val="00F14281"/>
    <w:rsid w:val="00F20208"/>
    <w:rsid w:val="00F2259C"/>
    <w:rsid w:val="00F23BC5"/>
    <w:rsid w:val="00F316B8"/>
    <w:rsid w:val="00F54B14"/>
    <w:rsid w:val="00F554F4"/>
    <w:rsid w:val="00F72173"/>
    <w:rsid w:val="00F7436D"/>
    <w:rsid w:val="00F832D1"/>
    <w:rsid w:val="00F97324"/>
    <w:rsid w:val="00FA3496"/>
    <w:rsid w:val="00FA5A6C"/>
    <w:rsid w:val="00FD1859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4A3E6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B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сноски Знак"/>
    <w:rPr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epm">
    <w:name w:val="epm"/>
    <w:basedOn w:val="1"/>
  </w:style>
  <w:style w:type="character" w:customStyle="1" w:styleId="f">
    <w:name w:val="f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docsearchterm">
    <w:name w:val="docsearchterm"/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10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Normal (Web)"/>
    <w:basedOn w:val="a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uiPriority w:val="99"/>
    <w:pPr>
      <w:spacing w:after="0" w:line="240" w:lineRule="auto"/>
    </w:pPr>
  </w:style>
  <w:style w:type="paragraph" w:styleId="af1">
    <w:name w:val="List Paragraph"/>
    <w:basedOn w:val="a"/>
    <w:qFormat/>
    <w:pPr>
      <w:ind w:left="720"/>
    </w:pPr>
    <w:rPr>
      <w:rFonts w:eastAsia="Calibri"/>
    </w:rPr>
  </w:style>
  <w:style w:type="paragraph" w:styleId="af2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3">
    <w:name w:val="foot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5">
    <w:name w:val="endnote text"/>
    <w:basedOn w:val="a"/>
    <w:link w:val="af6"/>
    <w:uiPriority w:val="99"/>
    <w:semiHidden/>
    <w:unhideWhenUsed/>
    <w:rsid w:val="00A147B4"/>
    <w:rPr>
      <w:sz w:val="20"/>
      <w:szCs w:val="20"/>
      <w:lang w:val="x-none"/>
    </w:rPr>
  </w:style>
  <w:style w:type="character" w:customStyle="1" w:styleId="af6">
    <w:name w:val="Текст концевой сноски Знак"/>
    <w:link w:val="af5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3366-7B62-4013-8992-4C12693F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Vladimir</cp:lastModifiedBy>
  <cp:revision>4</cp:revision>
  <cp:lastPrinted>2019-10-11T01:28:00Z</cp:lastPrinted>
  <dcterms:created xsi:type="dcterms:W3CDTF">2019-10-11T00:57:00Z</dcterms:created>
  <dcterms:modified xsi:type="dcterms:W3CDTF">2019-10-12T17:18:00Z</dcterms:modified>
</cp:coreProperties>
</file>